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BD97" w14:textId="77777777" w:rsidR="006E138B" w:rsidRPr="00946AC9" w:rsidRDefault="006E13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0" w:right="513" w:hanging="2"/>
        <w:jc w:val="right"/>
        <w:rPr>
          <w:rFonts w:ascii="Verdana" w:eastAsia="Verdana" w:hAnsi="Verdana" w:cs="Verdana"/>
          <w:color w:val="000000"/>
          <w:sz w:val="19"/>
          <w:szCs w:val="19"/>
        </w:rPr>
      </w:pPr>
    </w:p>
    <w:p w14:paraId="22C229EA" w14:textId="77777777" w:rsidR="00FE3299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650" w:left="-1559" w:firstLineChars="0"/>
        <w:jc w:val="center"/>
        <w:rPr>
          <w:rFonts w:ascii="Verdana" w:eastAsia="Verdana" w:hAnsi="Verdana" w:cs="Verdana"/>
          <w:b/>
          <w:color w:val="C00000"/>
          <w:sz w:val="28"/>
          <w:szCs w:val="28"/>
        </w:rPr>
      </w:pPr>
      <w:r w:rsidRPr="00946AC9">
        <w:rPr>
          <w:rFonts w:ascii="Verdana" w:eastAsia="Verdana" w:hAnsi="Verdana" w:cs="Verdana"/>
          <w:b/>
          <w:color w:val="C00000"/>
          <w:sz w:val="28"/>
          <w:szCs w:val="28"/>
        </w:rPr>
        <w:t>“MIRABILIA</w:t>
      </w:r>
    </w:p>
    <w:p w14:paraId="0DCECA9B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650" w:left="-1559" w:firstLineChars="0"/>
        <w:jc w:val="center"/>
        <w:rPr>
          <w:rFonts w:ascii="Verdana" w:eastAsia="Verdana" w:hAnsi="Verdana" w:cs="Verdana"/>
          <w:b/>
          <w:color w:val="C00000"/>
          <w:sz w:val="28"/>
          <w:szCs w:val="28"/>
        </w:rPr>
      </w:pPr>
      <w:r w:rsidRPr="00946AC9">
        <w:rPr>
          <w:rFonts w:ascii="Verdana" w:eastAsia="Verdana" w:hAnsi="Verdana" w:cs="Verdana"/>
          <w:b/>
          <w:color w:val="C00000"/>
          <w:sz w:val="28"/>
          <w:szCs w:val="28"/>
        </w:rPr>
        <w:t>EUROPEAN NETWORK OF UNESCO SITES”</w:t>
      </w:r>
    </w:p>
    <w:p w14:paraId="513F528E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95" w:left="-708" w:firstLineChars="132" w:firstLine="252"/>
        <w:jc w:val="center"/>
        <w:rPr>
          <w:rFonts w:ascii="Verdana" w:eastAsia="Verdana" w:hAnsi="Verdana" w:cs="Verdana"/>
          <w:b/>
          <w:color w:val="C00000"/>
          <w:sz w:val="19"/>
          <w:szCs w:val="19"/>
        </w:rPr>
      </w:pPr>
    </w:p>
    <w:p w14:paraId="054EFEE9" w14:textId="77777777" w:rsidR="006E138B" w:rsidRPr="00946AC9" w:rsidRDefault="006E13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0" w:right="513" w:hanging="2"/>
        <w:jc w:val="right"/>
        <w:rPr>
          <w:rFonts w:ascii="Verdana" w:eastAsia="Verdana" w:hAnsi="Verdana" w:cs="Verdana"/>
          <w:color w:val="000000"/>
          <w:sz w:val="19"/>
          <w:szCs w:val="19"/>
        </w:rPr>
      </w:pPr>
    </w:p>
    <w:p w14:paraId="4295E4A5" w14:textId="77777777" w:rsidR="006E138B" w:rsidRPr="00946AC9" w:rsidRDefault="006E13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0" w:right="513" w:hanging="2"/>
        <w:jc w:val="right"/>
        <w:rPr>
          <w:rFonts w:ascii="Verdana" w:eastAsia="Verdana" w:hAnsi="Verdana" w:cs="Verdana"/>
          <w:color w:val="000000"/>
          <w:sz w:val="19"/>
          <w:szCs w:val="19"/>
        </w:rPr>
      </w:pPr>
    </w:p>
    <w:p w14:paraId="0B716A08" w14:textId="77777777" w:rsidR="00F42858" w:rsidRPr="00946AC9" w:rsidRDefault="00F42858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0" w:right="513" w:hanging="2"/>
        <w:jc w:val="right"/>
        <w:rPr>
          <w:rFonts w:ascii="Verdana" w:eastAsia="Verdana" w:hAnsi="Verdana" w:cs="Verdana"/>
          <w:color w:val="000000"/>
          <w:sz w:val="19"/>
          <w:szCs w:val="19"/>
        </w:rPr>
      </w:pPr>
    </w:p>
    <w:p w14:paraId="18FD7173" w14:textId="77777777" w:rsidR="00F42858" w:rsidRPr="00946AC9" w:rsidRDefault="00F42858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0" w:right="513" w:hanging="2"/>
        <w:jc w:val="right"/>
        <w:rPr>
          <w:rFonts w:ascii="Verdana" w:eastAsia="Verdana" w:hAnsi="Verdana" w:cs="Verdana"/>
          <w:color w:val="000000"/>
          <w:sz w:val="19"/>
          <w:szCs w:val="19"/>
        </w:rPr>
      </w:pPr>
    </w:p>
    <w:p w14:paraId="4DF619A0" w14:textId="77777777" w:rsidR="006E138B" w:rsidRPr="00946AC9" w:rsidRDefault="001562B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0" w:right="513" w:hanging="2"/>
        <w:jc w:val="right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Alle Aziende del settore turismo</w:t>
      </w:r>
    </w:p>
    <w:p w14:paraId="7C84BE0C" w14:textId="77777777" w:rsidR="006E138B" w:rsidRPr="00946AC9" w:rsidRDefault="001562B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0" w:right="513" w:hanging="2"/>
        <w:jc w:val="right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LORO SEDI</w:t>
      </w:r>
    </w:p>
    <w:p w14:paraId="0B7BC06F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25920F5C" w14:textId="77777777" w:rsidR="00F42858" w:rsidRPr="00946AC9" w:rsidRDefault="00F42858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6F63F644" w14:textId="77777777" w:rsidR="00F42858" w:rsidRPr="00946AC9" w:rsidRDefault="00F42858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68EB713B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b/>
          <w:smallCaps/>
          <w:color w:val="000000"/>
          <w:sz w:val="19"/>
          <w:szCs w:val="19"/>
          <w:lang w:val="it-IT"/>
        </w:rPr>
        <w:t>O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>ggetto</w:t>
      </w:r>
      <w:r w:rsidRPr="00946AC9">
        <w:rPr>
          <w:rFonts w:ascii="Verdana" w:eastAsia="Verdana" w:hAnsi="Verdana" w:cs="Verdana"/>
          <w:smallCaps/>
          <w:color w:val="000000"/>
          <w:sz w:val="19"/>
          <w:szCs w:val="19"/>
          <w:lang w:val="it-IT"/>
        </w:rPr>
        <w:t xml:space="preserve">: 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>Progetto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 xml:space="preserve">Mirabilia – </w:t>
      </w:r>
      <w:proofErr w:type="spellStart"/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>European</w:t>
      </w:r>
      <w:proofErr w:type="spellEnd"/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 xml:space="preserve"> Network of Unesco </w:t>
      </w:r>
      <w:proofErr w:type="spellStart"/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>Sites</w:t>
      </w:r>
      <w:proofErr w:type="spellEnd"/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 xml:space="preserve"> 202</w:t>
      </w:r>
      <w:r w:rsidRPr="00946AC9">
        <w:rPr>
          <w:rFonts w:ascii="Verdana" w:eastAsia="Verdana" w:hAnsi="Verdana" w:cs="Verdana"/>
          <w:b/>
          <w:sz w:val="19"/>
          <w:szCs w:val="19"/>
          <w:lang w:val="it-IT"/>
        </w:rPr>
        <w:t>2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 xml:space="preserve"> –Borsa del turismo culturale X edizione–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I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>NFORMATIVA PER LE AZIENDE</w:t>
      </w:r>
    </w:p>
    <w:p w14:paraId="2B63DF3E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31781C33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Gentile Imprenditore,</w:t>
      </w:r>
    </w:p>
    <w:p w14:paraId="67DE9FB9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62A27C2F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l’Associazione 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>Mirabilia Network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organizza congiuntamente alle Camere di Commercio di Bari, 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>Basilicata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, Benevento, Caserta, Chieti-Pescara, Genova,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 xml:space="preserve"> Marche, 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Messina, Molise, Pavia, Pordenone-Udine, Riviere di Liguria, Sassari, Sud Est Sicilia, Treviso-Belluno, Umbria, Venezia Giulia e Verona, in collaborazione con IEG spa, la X edizione della 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>Borsa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>Internazionale del turismo culturale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che si terrà a </w:t>
      </w:r>
      <w:r w:rsidRPr="00946AC9">
        <w:rPr>
          <w:rFonts w:ascii="Verdana" w:eastAsia="Verdana" w:hAnsi="Verdana" w:cs="Verdana"/>
          <w:b/>
          <w:sz w:val="19"/>
          <w:szCs w:val="19"/>
          <w:u w:val="single"/>
          <w:lang w:val="it-IT"/>
        </w:rPr>
        <w:t>GENOVA nei giorni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u w:val="single"/>
          <w:lang w:val="it-IT"/>
        </w:rPr>
        <w:t xml:space="preserve"> </w:t>
      </w:r>
      <w:r w:rsidRPr="00946AC9">
        <w:rPr>
          <w:rFonts w:ascii="Verdana" w:eastAsia="Verdana" w:hAnsi="Verdana" w:cs="Verdana"/>
          <w:b/>
          <w:sz w:val="19"/>
          <w:szCs w:val="19"/>
          <w:u w:val="single"/>
          <w:lang w:val="it-IT"/>
        </w:rPr>
        <w:t>17 e 18 ottobre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u w:val="single"/>
          <w:lang w:val="it-IT"/>
        </w:rPr>
        <w:t xml:space="preserve"> 202</w:t>
      </w:r>
      <w:r w:rsidRPr="00946AC9">
        <w:rPr>
          <w:rFonts w:ascii="Verdana" w:eastAsia="Verdana" w:hAnsi="Verdana" w:cs="Verdana"/>
          <w:b/>
          <w:sz w:val="19"/>
          <w:szCs w:val="19"/>
          <w:u w:val="single"/>
          <w:lang w:val="it-IT"/>
        </w:rPr>
        <w:t>2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>.</w:t>
      </w:r>
    </w:p>
    <w:p w14:paraId="0E82FA35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</w:p>
    <w:p w14:paraId="51C582A4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sz w:val="19"/>
          <w:szCs w:val="19"/>
          <w:lang w:val="it-IT"/>
        </w:rPr>
        <w:t>U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n evento B2B nel settore turistico 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 xml:space="preserve">riservato a 8 aziende del settore di ciascuno dei territori </w:t>
      </w:r>
      <w:r w:rsidRPr="00946AC9">
        <w:rPr>
          <w:rFonts w:ascii="Verdana" w:eastAsia="Verdana" w:hAnsi="Verdana" w:cs="Verdana"/>
          <w:b/>
          <w:sz w:val="19"/>
          <w:szCs w:val="19"/>
          <w:lang w:val="it-IT"/>
        </w:rPr>
        <w:t>MIRABILIA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(tour 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>operator,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agenzie di viaggio, albergatori, agenzie di incoming, ecc.) e a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 xml:space="preserve"> 50 buyer internazionali 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(operatori incoming,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decision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manager, buyer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luxury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travel, ecc.)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>.</w:t>
      </w:r>
    </w:p>
    <w:p w14:paraId="2131C10B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highlight w:val="yellow"/>
          <w:lang w:val="it-IT"/>
        </w:rPr>
      </w:pPr>
    </w:p>
    <w:p w14:paraId="0CC79951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Il percorso progettuale, già avviato con la realizzazione della Borsa Internazionale a Lerici nel 2012, a Matera nel 2013, a Perugia nel 2014, a Lipari nel 2015, Udine nel 2016, Verona nel 2017, Pavia nel 2018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 xml:space="preserve">, 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Matera nel 2019 e Caserta nel 202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>1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, intende promuovere un’offerta turistica integrata dei siti UNESCO “meno noti” che renda visibile e fruibile il collegamento tra territori turisticamente, culturalmente e artisticamente interessanti e accomunati dal riconoscimento UNESCO con l’obiettivo di incrementare l’attività promozionale e la riconoscibilità presso il grande pubblico.</w:t>
      </w:r>
    </w:p>
    <w:p w14:paraId="6051757E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30153E0A" w14:textId="48FB41E6" w:rsidR="006E138B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b/>
          <w:sz w:val="19"/>
          <w:szCs w:val="19"/>
          <w:lang w:val="it-IT"/>
        </w:rPr>
        <w:t xml:space="preserve">PROGRAMMA </w:t>
      </w:r>
      <w:r w:rsidRPr="00946AC9">
        <w:rPr>
          <w:rFonts w:ascii="Verdana" w:eastAsia="Verdana" w:hAnsi="Verdana" w:cs="Verdana"/>
          <w:b/>
          <w:sz w:val="19"/>
          <w:szCs w:val="19"/>
          <w:u w:val="single"/>
          <w:lang w:val="it-IT"/>
        </w:rPr>
        <w:t>di massima</w:t>
      </w:r>
      <w:r w:rsidRPr="00946AC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>:</w:t>
      </w:r>
    </w:p>
    <w:p w14:paraId="6A1BF2D0" w14:textId="77777777" w:rsidR="009E5359" w:rsidRDefault="009E535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</w:pPr>
    </w:p>
    <w:p w14:paraId="381A0D82" w14:textId="2AB3A630" w:rsidR="009E5359" w:rsidRPr="00946AC9" w:rsidRDefault="009E535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</w:pPr>
      <w:r>
        <w:rPr>
          <w:rFonts w:ascii="Verdana" w:eastAsia="Verdana" w:hAnsi="Verdana" w:cs="Verdana"/>
          <w:b/>
          <w:sz w:val="19"/>
          <w:szCs w:val="19"/>
          <w:lang w:val="it-IT"/>
        </w:rPr>
        <w:t>Genova, Palazzo Borsa Valori, Sala delle Grida</w:t>
      </w:r>
      <w:r w:rsidRPr="009E5359"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>-</w:t>
      </w:r>
      <w:r>
        <w:rPr>
          <w:rFonts w:ascii="Verdana" w:eastAsia="Verdana" w:hAnsi="Verdana" w:cs="Verdana"/>
          <w:b/>
          <w:color w:val="000000"/>
          <w:sz w:val="19"/>
          <w:szCs w:val="19"/>
          <w:lang w:val="it-IT"/>
        </w:rPr>
        <w:t xml:space="preserve"> Via XX Settembre 44</w:t>
      </w:r>
    </w:p>
    <w:p w14:paraId="39F9C240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b/>
          <w:sz w:val="19"/>
          <w:szCs w:val="19"/>
          <w:lang w:val="it-IT"/>
        </w:rPr>
      </w:pPr>
    </w:p>
    <w:p w14:paraId="3B0DB195" w14:textId="77777777" w:rsidR="009E5359" w:rsidRDefault="001562B9" w:rsidP="009E53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b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b/>
          <w:sz w:val="19"/>
          <w:szCs w:val="19"/>
          <w:lang w:val="it-IT"/>
        </w:rPr>
        <w:t xml:space="preserve">lunedì 17 ottobre </w:t>
      </w:r>
    </w:p>
    <w:p w14:paraId="6E030684" w14:textId="20F648C5" w:rsidR="006E138B" w:rsidRPr="00077565" w:rsidRDefault="001562B9" w:rsidP="009E53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b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12:00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ab/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ab/>
        <w:t xml:space="preserve">Inaugurazione Workshop “Borsa del Turismo Culturale” </w:t>
      </w:r>
    </w:p>
    <w:p w14:paraId="051DF1E3" w14:textId="77777777" w:rsidR="006E138B" w:rsidRPr="009E535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 w:rsidRPr="009E5359">
        <w:rPr>
          <w:rFonts w:ascii="Verdana" w:eastAsia="Verdana" w:hAnsi="Verdana" w:cs="Verdana"/>
          <w:color w:val="000000"/>
          <w:sz w:val="19"/>
          <w:szCs w:val="19"/>
        </w:rPr>
        <w:t>12:30-13:30</w:t>
      </w:r>
      <w:r w:rsidRPr="009E5359">
        <w:rPr>
          <w:rFonts w:ascii="Verdana" w:eastAsia="Verdana" w:hAnsi="Verdana" w:cs="Verdana"/>
          <w:color w:val="000000"/>
          <w:sz w:val="19"/>
          <w:szCs w:val="19"/>
        </w:rPr>
        <w:tab/>
        <w:t xml:space="preserve">Networking lunch </w:t>
      </w:r>
    </w:p>
    <w:p w14:paraId="68D555B9" w14:textId="4BA3738A" w:rsidR="006E138B" w:rsidRPr="009E535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 w:rsidRPr="009E5359">
        <w:rPr>
          <w:rFonts w:ascii="Verdana" w:eastAsia="Verdana" w:hAnsi="Verdana" w:cs="Verdana"/>
          <w:color w:val="000000"/>
          <w:sz w:val="19"/>
          <w:szCs w:val="19"/>
        </w:rPr>
        <w:t>13:30-18:30</w:t>
      </w:r>
      <w:r w:rsidRPr="009E5359">
        <w:rPr>
          <w:rFonts w:ascii="Verdana" w:eastAsia="Verdana" w:hAnsi="Verdana" w:cs="Verdana"/>
          <w:color w:val="000000"/>
          <w:sz w:val="19"/>
          <w:szCs w:val="19"/>
        </w:rPr>
        <w:tab/>
      </w:r>
      <w:r w:rsidR="009E5359" w:rsidRPr="009E5359">
        <w:rPr>
          <w:rFonts w:ascii="Verdana" w:eastAsia="Verdana" w:hAnsi="Verdana" w:cs="Verdana"/>
          <w:color w:val="000000"/>
          <w:sz w:val="19"/>
          <w:szCs w:val="19"/>
        </w:rPr>
        <w:t xml:space="preserve">I </w:t>
      </w:r>
      <w:proofErr w:type="spellStart"/>
      <w:r w:rsidRPr="009E5359">
        <w:rPr>
          <w:rFonts w:ascii="Verdana" w:eastAsia="Verdana" w:hAnsi="Verdana" w:cs="Verdana"/>
          <w:color w:val="000000"/>
          <w:sz w:val="19"/>
          <w:szCs w:val="19"/>
        </w:rPr>
        <w:t>Sessione</w:t>
      </w:r>
      <w:proofErr w:type="spellEnd"/>
      <w:r w:rsidRPr="009E5359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 w:rsidRPr="009E5359">
        <w:rPr>
          <w:rFonts w:ascii="Verdana" w:eastAsia="Verdana" w:hAnsi="Verdana" w:cs="Verdana"/>
          <w:color w:val="000000"/>
          <w:sz w:val="19"/>
          <w:szCs w:val="19"/>
        </w:rPr>
        <w:t>incontri</w:t>
      </w:r>
      <w:proofErr w:type="spellEnd"/>
      <w:r w:rsidRPr="009E5359">
        <w:rPr>
          <w:rFonts w:ascii="Verdana" w:eastAsia="Verdana" w:hAnsi="Verdana" w:cs="Verdana"/>
          <w:color w:val="000000"/>
          <w:sz w:val="19"/>
          <w:szCs w:val="19"/>
        </w:rPr>
        <w:t xml:space="preserve"> B2B </w:t>
      </w:r>
    </w:p>
    <w:p w14:paraId="5B468641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sz w:val="19"/>
          <w:szCs w:val="19"/>
          <w:lang w:val="it-IT"/>
        </w:rPr>
        <w:t xml:space="preserve">20.30         </w:t>
      </w:r>
      <w:r w:rsidR="00F42858" w:rsidRPr="00946AC9">
        <w:rPr>
          <w:rFonts w:ascii="Verdana" w:eastAsia="Verdana" w:hAnsi="Verdana" w:cs="Verdana"/>
          <w:sz w:val="19"/>
          <w:szCs w:val="19"/>
          <w:lang w:val="it-IT"/>
        </w:rPr>
        <w:t xml:space="preserve">      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 xml:space="preserve">   </w:t>
      </w:r>
      <w:r w:rsidR="00E12774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>Cena conviviale</w:t>
      </w:r>
    </w:p>
    <w:p w14:paraId="3B99429B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019D09BB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b/>
          <w:sz w:val="19"/>
          <w:szCs w:val="19"/>
          <w:lang w:val="it-IT"/>
        </w:rPr>
        <w:t xml:space="preserve">martedì 18 ottobre </w:t>
      </w:r>
    </w:p>
    <w:p w14:paraId="008B011C" w14:textId="23495FDE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09:00–14:00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ab/>
      </w:r>
      <w:r w:rsidR="009E535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II 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Sessione incontri B2B </w:t>
      </w:r>
    </w:p>
    <w:p w14:paraId="6FB64F29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14:00 – 15.00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ab/>
        <w:t>Networking lunch</w:t>
      </w:r>
    </w:p>
    <w:p w14:paraId="4007C1E1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04A5A823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b/>
          <w:color w:val="FF0000"/>
          <w:sz w:val="19"/>
          <w:szCs w:val="19"/>
          <w:u w:val="single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lastRenderedPageBreak/>
        <w:t xml:space="preserve">Le aziende </w:t>
      </w:r>
      <w:r w:rsidR="00A91DD4">
        <w:rPr>
          <w:rFonts w:ascii="Verdana" w:eastAsia="Verdana" w:hAnsi="Verdana" w:cs="Verdana"/>
          <w:sz w:val="19"/>
          <w:szCs w:val="19"/>
          <w:lang w:val="it-IT"/>
        </w:rPr>
        <w:t>devono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manifestare il proprio interesse alla partecipazione al B2B </w:t>
      </w:r>
      <w:bookmarkStart w:id="0" w:name="_Hlk109311400"/>
      <w:r w:rsidRPr="00946AC9">
        <w:rPr>
          <w:rFonts w:ascii="Verdana" w:eastAsia="Verdana" w:hAnsi="Verdana" w:cs="Verdana"/>
          <w:b/>
          <w:color w:val="000000"/>
          <w:sz w:val="19"/>
          <w:szCs w:val="19"/>
          <w:u w:val="single"/>
          <w:lang w:val="it-IT"/>
        </w:rPr>
        <w:t>improrogabilmente entro e non oltre il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</w:t>
      </w:r>
      <w:r w:rsidRPr="00946AC9">
        <w:rPr>
          <w:rFonts w:ascii="Verdana" w:eastAsia="Verdana" w:hAnsi="Verdana" w:cs="Verdana"/>
          <w:b/>
          <w:color w:val="FF0000"/>
          <w:sz w:val="19"/>
          <w:szCs w:val="19"/>
          <w:u w:val="single"/>
          <w:lang w:val="it-IT"/>
        </w:rPr>
        <w:t xml:space="preserve">prossimo 16 settembre compilando il seguente </w:t>
      </w:r>
      <w:hyperlink r:id="rId8" w:history="1">
        <w:proofErr w:type="spellStart"/>
        <w:r w:rsidRPr="00A12AF8">
          <w:rPr>
            <w:rStyle w:val="Collegamentoipertestuale"/>
            <w:rFonts w:ascii="Verdana" w:eastAsia="Verdana" w:hAnsi="Verdana" w:cs="Verdana"/>
            <w:b/>
            <w:sz w:val="19"/>
            <w:szCs w:val="19"/>
            <w:lang w:val="it-IT"/>
          </w:rPr>
          <w:t>form</w:t>
        </w:r>
        <w:proofErr w:type="spellEnd"/>
        <w:r w:rsidRPr="00A12AF8">
          <w:rPr>
            <w:rStyle w:val="Collegamentoipertestuale"/>
            <w:rFonts w:ascii="Verdana" w:eastAsia="Verdana" w:hAnsi="Verdana" w:cs="Verdana"/>
            <w:b/>
            <w:sz w:val="19"/>
            <w:szCs w:val="19"/>
            <w:lang w:val="it-IT"/>
          </w:rPr>
          <w:t xml:space="preserve"> on line</w:t>
        </w:r>
      </w:hyperlink>
      <w:r w:rsidRPr="00946AC9">
        <w:rPr>
          <w:rFonts w:ascii="Verdana" w:eastAsia="Verdana" w:hAnsi="Verdana" w:cs="Verdana"/>
          <w:b/>
          <w:color w:val="FF0000"/>
          <w:sz w:val="19"/>
          <w:szCs w:val="19"/>
          <w:u w:val="single"/>
          <w:lang w:val="it-IT"/>
        </w:rPr>
        <w:t>:</w:t>
      </w:r>
    </w:p>
    <w:p w14:paraId="6230008F" w14:textId="77777777" w:rsidR="00A12AF8" w:rsidRDefault="00FF7367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eastAsia="Verdana"/>
          <w:lang w:val="it-IT"/>
        </w:rPr>
      </w:pPr>
      <w:hyperlink r:id="rId9" w:history="1">
        <w:r w:rsidR="00A12AF8" w:rsidRPr="000D0ADA">
          <w:rPr>
            <w:rStyle w:val="Collegamentoipertestuale"/>
            <w:lang w:val="it-IT"/>
          </w:rPr>
          <w:t>https://forms.gle/h6a2vHf44mbqPJZt7</w:t>
        </w:r>
      </w:hyperlink>
      <w:r w:rsidR="00A12AF8" w:rsidRPr="00A12AF8">
        <w:rPr>
          <w:rFonts w:eastAsia="Verdana"/>
          <w:lang w:val="it-IT"/>
        </w:rPr>
        <w:t xml:space="preserve"> </w:t>
      </w:r>
    </w:p>
    <w:bookmarkEnd w:id="0"/>
    <w:p w14:paraId="6692507A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Le domande contenute nel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google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form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sono finalizzate alla creazione di un account aziendale all'interno della piattaforma Mirabilia dedicata agli incontri B2B con i buyer internazionali. Si raccomanda dunque la compilazione completa ed esaustiva del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form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considerato che i dati inseriti saranno resi visibili ai buyer. </w:t>
      </w:r>
    </w:p>
    <w:p w14:paraId="1626530E" w14:textId="7993A5EA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u w:val="single"/>
          <w:lang w:val="it-IT"/>
        </w:rPr>
      </w:pPr>
      <w:bookmarkStart w:id="1" w:name="_heading=h.30j0zll" w:colFirst="0" w:colLast="0"/>
      <w:bookmarkEnd w:id="1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A completamento della procedura, occorrerà inviare, al seguente indirizzo </w:t>
      </w:r>
      <w:proofErr w:type="gramStart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email</w:t>
      </w:r>
      <w:proofErr w:type="gramEnd"/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</w:t>
      </w:r>
      <w:hyperlink r:id="rId10" w:history="1">
        <w:r w:rsidR="00255A95" w:rsidRPr="00B37A19">
          <w:rPr>
            <w:rStyle w:val="Collegamentoipertestuale"/>
            <w:rFonts w:ascii="Verdana" w:eastAsia="Verdana" w:hAnsi="Verdana" w:cs="Verdana"/>
            <w:iCs/>
            <w:sz w:val="19"/>
            <w:szCs w:val="19"/>
            <w:lang w:val="it-IT"/>
          </w:rPr>
          <w:t>amministrazione@wtc.genova.it</w:t>
        </w:r>
      </w:hyperlink>
      <w:r w:rsidR="00255A95">
        <w:rPr>
          <w:rFonts w:ascii="Verdana" w:eastAsia="Verdana" w:hAnsi="Verdana" w:cs="Verdana"/>
          <w:iCs/>
          <w:color w:val="000000"/>
          <w:sz w:val="19"/>
          <w:szCs w:val="19"/>
          <w:lang w:val="it-IT"/>
        </w:rPr>
        <w:t xml:space="preserve"> 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</w:t>
      </w:r>
      <w:r w:rsidRPr="00946AC9">
        <w:rPr>
          <w:rFonts w:ascii="Verdana" w:eastAsia="Verdana" w:hAnsi="Verdana" w:cs="Verdana"/>
          <w:color w:val="000000"/>
          <w:sz w:val="19"/>
          <w:szCs w:val="19"/>
          <w:u w:val="single"/>
          <w:lang w:val="it-IT"/>
        </w:rPr>
        <w:t>la ricevuta di pagamento della quota di partecipazione pari a €150,00 oltre iva 22% (€183,00) entro i termini di adesione.</w:t>
      </w:r>
    </w:p>
    <w:p w14:paraId="574D07CB" w14:textId="77777777" w:rsidR="00946AC9" w:rsidRPr="00946AC9" w:rsidRDefault="00946AC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bookmarkStart w:id="2" w:name="_heading=h.mm696n935yb1" w:colFirst="0" w:colLast="0"/>
      <w:bookmarkStart w:id="3" w:name="_heading=h.5kzpy86tefzs" w:colFirst="0" w:colLast="0"/>
      <w:bookmarkEnd w:id="2"/>
      <w:bookmarkEnd w:id="3"/>
    </w:p>
    <w:p w14:paraId="4130CA11" w14:textId="77777777" w:rsidR="006E138B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sz w:val="19"/>
          <w:szCs w:val="19"/>
          <w:lang w:val="it-IT"/>
        </w:rPr>
        <w:t xml:space="preserve">La quota di adesione dovrà essere versata, a mezzo bonifico bancario sul seguente C/C intestato a </w:t>
      </w:r>
      <w:r w:rsidRPr="00946AC9">
        <w:rPr>
          <w:rFonts w:ascii="Verdana" w:eastAsia="Verdana" w:hAnsi="Verdana" w:cs="Verdana"/>
          <w:b/>
          <w:sz w:val="19"/>
          <w:szCs w:val="19"/>
          <w:lang w:val="it-IT"/>
        </w:rPr>
        <w:t>WTC Genoa, Azienda Speciale della Camera di Commercio di Genova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>, che rilascerà regolare fattura. Si chiede di specificare, nella causale, la ragione sociale dell’azienda che provvede al pagamento che deve coincidere con la ragione sociale dell’azienda iscritta.</w:t>
      </w:r>
    </w:p>
    <w:p w14:paraId="07C4C76B" w14:textId="77777777" w:rsidR="00E12774" w:rsidRPr="00946AC9" w:rsidRDefault="00E12774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</w:p>
    <w:p w14:paraId="23231429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bookmarkStart w:id="4" w:name="_heading=h.3gttrxu5pd9q" w:colFirst="0" w:colLast="0"/>
      <w:bookmarkStart w:id="5" w:name="_heading=h.6x62b467dk14" w:colFirst="0" w:colLast="0"/>
      <w:bookmarkEnd w:id="4"/>
      <w:bookmarkEnd w:id="5"/>
      <w:r w:rsidRPr="00946AC9">
        <w:rPr>
          <w:rFonts w:ascii="Verdana" w:eastAsia="Verdana" w:hAnsi="Verdana" w:cs="Verdana"/>
          <w:sz w:val="19"/>
          <w:szCs w:val="19"/>
          <w:lang w:val="it-IT"/>
        </w:rPr>
        <w:t xml:space="preserve">CAUSALE: partecipazione al B2B MIRABILIA TURISMO – </w:t>
      </w:r>
      <w:proofErr w:type="gramStart"/>
      <w:r w:rsidRPr="00946AC9">
        <w:rPr>
          <w:rFonts w:ascii="Verdana" w:eastAsia="Verdana" w:hAnsi="Verdana" w:cs="Verdana"/>
          <w:sz w:val="19"/>
          <w:szCs w:val="19"/>
          <w:lang w:val="it-IT"/>
        </w:rPr>
        <w:t>AZIENDA</w:t>
      </w:r>
      <w:r w:rsidRPr="00946AC9">
        <w:rPr>
          <w:rFonts w:ascii="Verdana" w:eastAsia="Verdana" w:hAnsi="Verdana" w:cs="Verdana"/>
          <w:sz w:val="19"/>
          <w:szCs w:val="19"/>
          <w:highlight w:val="yellow"/>
          <w:lang w:val="it-IT"/>
        </w:rPr>
        <w:t>….</w:t>
      </w:r>
      <w:proofErr w:type="gramEnd"/>
      <w:r w:rsidRPr="00946AC9">
        <w:rPr>
          <w:rFonts w:ascii="Verdana" w:eastAsia="Verdana" w:hAnsi="Verdana" w:cs="Verdana"/>
          <w:sz w:val="19"/>
          <w:szCs w:val="19"/>
          <w:lang w:val="it-IT"/>
        </w:rPr>
        <w:br/>
        <w:t>Banca Credit Agricole Ag. 6 Genova Via XX Settembre 187r</w:t>
      </w:r>
    </w:p>
    <w:p w14:paraId="13C93CE4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bookmarkStart w:id="6" w:name="_heading=h.yy4apfa2wcif" w:colFirst="0" w:colLast="0"/>
      <w:bookmarkEnd w:id="6"/>
      <w:r w:rsidRPr="00946AC9">
        <w:rPr>
          <w:rFonts w:ascii="Verdana" w:eastAsia="Verdana" w:hAnsi="Verdana" w:cs="Verdana"/>
          <w:sz w:val="19"/>
          <w:szCs w:val="19"/>
          <w:lang w:val="it-IT"/>
        </w:rPr>
        <w:t>Iban IT50D0623001495000031224602</w:t>
      </w:r>
    </w:p>
    <w:p w14:paraId="2A31C20F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bookmarkStart w:id="7" w:name="_heading=h.95cjoicf2gdl" w:colFirst="0" w:colLast="0"/>
      <w:bookmarkEnd w:id="7"/>
    </w:p>
    <w:p w14:paraId="51EE7B03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Saranno ammesse le imprese che abbiano:</w:t>
      </w:r>
    </w:p>
    <w:p w14:paraId="44F1F975" w14:textId="77777777" w:rsidR="006E138B" w:rsidRPr="00946AC9" w:rsidRDefault="001562B9" w:rsidP="00FE32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regolare iscrizione al Registro imprese di competenza;</w:t>
      </w:r>
    </w:p>
    <w:p w14:paraId="11FBCF67" w14:textId="77777777" w:rsidR="006E138B" w:rsidRPr="00946AC9" w:rsidRDefault="001562B9" w:rsidP="00FE32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regolarità del pagamento del diritto camerale;</w:t>
      </w:r>
    </w:p>
    <w:p w14:paraId="04506A5A" w14:textId="4DE322EC" w:rsidR="006E138B" w:rsidRPr="00946AC9" w:rsidRDefault="001562B9" w:rsidP="00FE32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assenza di pendenze a qualsiasi titolo con la Camera di commercio 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 xml:space="preserve">di </w:t>
      </w:r>
      <w:r w:rsidR="00077565">
        <w:rPr>
          <w:rFonts w:ascii="Verdana" w:eastAsia="Verdana" w:hAnsi="Verdana" w:cs="Verdana"/>
          <w:color w:val="000000"/>
          <w:sz w:val="19"/>
          <w:szCs w:val="19"/>
          <w:lang w:val="it-IT"/>
        </w:rPr>
        <w:t>Genova</w:t>
      </w:r>
    </w:p>
    <w:p w14:paraId="1C0CC08F" w14:textId="77777777" w:rsidR="006E138B" w:rsidRPr="00946AC9" w:rsidRDefault="001562B9" w:rsidP="00FE32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regolarmente versato la quota di partecipazione.</w:t>
      </w:r>
    </w:p>
    <w:p w14:paraId="3043FAD4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highlight w:val="yellow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Le imprese saranno ammesse secondo l’ordine cronologico di arrivo delle richieste complete.</w:t>
      </w:r>
    </w:p>
    <w:p w14:paraId="3AFA586E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>a quota</w:t>
      </w:r>
      <w:r w:rsidR="00FE3299"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 </w:t>
      </w: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di partecipazione comprende: </w:t>
      </w:r>
    </w:p>
    <w:p w14:paraId="311F3D64" w14:textId="77777777" w:rsidR="006E138B" w:rsidRPr="00946AC9" w:rsidRDefault="001562B9" w:rsidP="00FE3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</w:rPr>
        <w:t>organizzazione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</w:rPr>
        <w:t>incontri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</w:rPr>
        <w:t xml:space="preserve"> B2B </w:t>
      </w:r>
    </w:p>
    <w:p w14:paraId="1682FF78" w14:textId="5353399E" w:rsidR="006E138B" w:rsidRPr="00946AC9" w:rsidRDefault="001562B9" w:rsidP="00FE3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</w:rPr>
        <w:t>inserimento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</w:rPr>
        <w:t>nel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</w:rPr>
        <w:t>catalogo</w:t>
      </w:r>
      <w:proofErr w:type="spellEnd"/>
    </w:p>
    <w:p w14:paraId="3A8F65C7" w14:textId="77777777" w:rsidR="006E138B" w:rsidRPr="00946AC9" w:rsidRDefault="001562B9" w:rsidP="00FE3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</w:rPr>
        <w:t>agendamento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gramStart"/>
      <w:r w:rsidRPr="00946AC9">
        <w:rPr>
          <w:rFonts w:ascii="Verdana" w:eastAsia="Verdana" w:hAnsi="Verdana" w:cs="Verdana"/>
          <w:color w:val="000000"/>
          <w:sz w:val="19"/>
          <w:szCs w:val="19"/>
        </w:rPr>
        <w:t>on line</w:t>
      </w:r>
      <w:proofErr w:type="gramEnd"/>
      <w:r w:rsidRPr="00946AC9">
        <w:rPr>
          <w:rFonts w:ascii="Verdana" w:eastAsia="Verdana" w:hAnsi="Verdana" w:cs="Verdana"/>
          <w:color w:val="000000"/>
          <w:sz w:val="19"/>
          <w:szCs w:val="19"/>
        </w:rPr>
        <w:t xml:space="preserve">, </w:t>
      </w:r>
    </w:p>
    <w:p w14:paraId="2A404C33" w14:textId="77777777" w:rsidR="006E138B" w:rsidRPr="00946AC9" w:rsidRDefault="001562B9" w:rsidP="00FE3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light lunch nel corso dei B2B, </w:t>
      </w:r>
    </w:p>
    <w:p w14:paraId="7FB8103F" w14:textId="77777777" w:rsidR="006E138B" w:rsidRPr="00946AC9" w:rsidRDefault="001562B9" w:rsidP="00FE3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</w:rPr>
        <w:t>assistenza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</w:rPr>
        <w:t>linguistica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</w:rPr>
        <w:t xml:space="preserve"> non </w:t>
      </w:r>
      <w:proofErr w:type="spellStart"/>
      <w:r w:rsidRPr="00946AC9">
        <w:rPr>
          <w:rFonts w:ascii="Verdana" w:eastAsia="Verdana" w:hAnsi="Verdana" w:cs="Verdana"/>
          <w:color w:val="000000"/>
          <w:sz w:val="19"/>
          <w:szCs w:val="19"/>
        </w:rPr>
        <w:t>esclusiva</w:t>
      </w:r>
      <w:proofErr w:type="spellEnd"/>
      <w:r w:rsidRPr="00946AC9">
        <w:rPr>
          <w:rFonts w:ascii="Verdana" w:eastAsia="Verdana" w:hAnsi="Verdana" w:cs="Verdana"/>
          <w:color w:val="000000"/>
          <w:sz w:val="19"/>
          <w:szCs w:val="19"/>
        </w:rPr>
        <w:t>,</w:t>
      </w:r>
    </w:p>
    <w:p w14:paraId="53544B47" w14:textId="13D5651A" w:rsidR="006E138B" w:rsidRDefault="001562B9" w:rsidP="00FE3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color w:val="000000"/>
          <w:sz w:val="19"/>
          <w:szCs w:val="19"/>
          <w:lang w:val="it-IT"/>
        </w:rPr>
        <w:t xml:space="preserve">cena </w:t>
      </w:r>
      <w:r w:rsidRPr="00946AC9">
        <w:rPr>
          <w:rFonts w:ascii="Verdana" w:eastAsia="Verdana" w:hAnsi="Verdana" w:cs="Verdana"/>
          <w:sz w:val="19"/>
          <w:szCs w:val="19"/>
          <w:lang w:val="it-IT"/>
        </w:rPr>
        <w:t>del 17 ottobre per un rappresentante per azienda</w:t>
      </w:r>
      <w:r w:rsidR="00A8129D">
        <w:rPr>
          <w:rFonts w:ascii="Verdana" w:eastAsia="Verdana" w:hAnsi="Verdana" w:cs="Verdana"/>
          <w:color w:val="000000"/>
          <w:sz w:val="19"/>
          <w:szCs w:val="19"/>
          <w:lang w:val="it-IT"/>
        </w:rPr>
        <w:t>.</w:t>
      </w:r>
    </w:p>
    <w:p w14:paraId="7C9464BE" w14:textId="77777777" w:rsidR="00A8129D" w:rsidRPr="00946AC9" w:rsidRDefault="00A8129D" w:rsidP="00A8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133" w:right="513" w:firstLineChars="0" w:firstLine="0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32727E84" w14:textId="77777777" w:rsidR="006E138B" w:rsidRPr="00946AC9" w:rsidRDefault="001562B9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bookmarkStart w:id="8" w:name="_heading=h.bh7x8lmbpro0" w:colFirst="0" w:colLast="0"/>
      <w:bookmarkStart w:id="9" w:name="_heading=h.ldvcvoeromh2" w:colFirst="0" w:colLast="0"/>
      <w:bookmarkEnd w:id="8"/>
      <w:bookmarkEnd w:id="9"/>
      <w:r w:rsidRPr="00946AC9">
        <w:rPr>
          <w:rFonts w:ascii="Verdana" w:eastAsia="Verdana" w:hAnsi="Verdana" w:cs="Verdana"/>
          <w:sz w:val="19"/>
          <w:szCs w:val="19"/>
          <w:lang w:val="it-IT"/>
        </w:rPr>
        <w:t>Sarà ammessa la partecipazione di un solo rappresentante per azienda.</w:t>
      </w:r>
    </w:p>
    <w:p w14:paraId="6D6C6DDC" w14:textId="77777777" w:rsidR="006E138B" w:rsidRPr="00946AC9" w:rsidRDefault="006E138B" w:rsidP="00FE32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color w:val="000000"/>
          <w:sz w:val="19"/>
          <w:szCs w:val="19"/>
          <w:lang w:val="it-IT"/>
        </w:rPr>
      </w:pPr>
    </w:p>
    <w:p w14:paraId="73BF7DF1" w14:textId="77777777" w:rsidR="006E138B" w:rsidRPr="00946AC9" w:rsidRDefault="001562B9" w:rsidP="00FE3299">
      <w:pP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b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b/>
          <w:sz w:val="19"/>
          <w:szCs w:val="19"/>
          <w:lang w:val="it-IT"/>
        </w:rPr>
        <w:t>PER INFO</w:t>
      </w:r>
    </w:p>
    <w:p w14:paraId="0C77C35F" w14:textId="77777777" w:rsidR="00077565" w:rsidRDefault="001562B9" w:rsidP="00FE3299">
      <w:pP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bookmarkStart w:id="10" w:name="_heading=h.2et92p0" w:colFirst="0" w:colLast="0"/>
      <w:bookmarkEnd w:id="10"/>
      <w:r w:rsidRPr="00946AC9">
        <w:rPr>
          <w:rFonts w:ascii="Verdana" w:eastAsia="Verdana" w:hAnsi="Verdana" w:cs="Verdana"/>
          <w:sz w:val="19"/>
          <w:szCs w:val="19"/>
          <w:lang w:val="it-IT"/>
        </w:rPr>
        <w:t>Contatti:</w:t>
      </w:r>
      <w:r w:rsidR="00077565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</w:p>
    <w:p w14:paraId="6F08A431" w14:textId="201B5A24" w:rsidR="00077565" w:rsidRDefault="00077565" w:rsidP="00FE3299">
      <w:pP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r>
        <w:rPr>
          <w:rFonts w:ascii="Verdana" w:eastAsia="Verdana" w:hAnsi="Verdana" w:cs="Verdana"/>
          <w:sz w:val="19"/>
          <w:szCs w:val="19"/>
          <w:lang w:val="it-IT"/>
        </w:rPr>
        <w:t xml:space="preserve">Giorgia Teso – </w:t>
      </w:r>
      <w:hyperlink r:id="rId11" w:history="1">
        <w:r w:rsidR="002002EA" w:rsidRPr="00B0481A">
          <w:rPr>
            <w:rStyle w:val="Collegamentoipertestuale"/>
            <w:rFonts w:ascii="Verdana" w:eastAsia="Verdana" w:hAnsi="Verdana" w:cs="Verdana"/>
            <w:sz w:val="19"/>
            <w:szCs w:val="19"/>
            <w:lang w:val="it-IT"/>
          </w:rPr>
          <w:t>giorgia.teso@ge.camcom.it</w:t>
        </w:r>
      </w:hyperlink>
      <w:r>
        <w:rPr>
          <w:rFonts w:ascii="Verdana" w:eastAsia="Verdana" w:hAnsi="Verdana" w:cs="Verdana"/>
          <w:sz w:val="19"/>
          <w:szCs w:val="19"/>
          <w:lang w:val="it-IT"/>
        </w:rPr>
        <w:t xml:space="preserve"> – 010 2704</w:t>
      </w:r>
      <w:r w:rsidR="002002EA">
        <w:rPr>
          <w:rFonts w:ascii="Verdana" w:eastAsia="Verdana" w:hAnsi="Verdana" w:cs="Verdana"/>
          <w:sz w:val="19"/>
          <w:szCs w:val="19"/>
          <w:lang w:val="it-IT"/>
        </w:rPr>
        <w:t>332</w:t>
      </w:r>
    </w:p>
    <w:p w14:paraId="144F6B7B" w14:textId="00A7E559" w:rsidR="006E138B" w:rsidRPr="00946AC9" w:rsidRDefault="00077565" w:rsidP="00FE3299">
      <w:pPr>
        <w:spacing w:line="240" w:lineRule="auto"/>
        <w:ind w:leftChars="-473" w:left="-1133" w:right="513" w:hanging="2"/>
        <w:jc w:val="both"/>
        <w:rPr>
          <w:rFonts w:ascii="Verdana" w:eastAsia="Verdana" w:hAnsi="Verdana" w:cs="Verdana"/>
          <w:sz w:val="19"/>
          <w:szCs w:val="19"/>
          <w:lang w:val="it-IT"/>
        </w:rPr>
      </w:pPr>
      <w:r>
        <w:rPr>
          <w:rFonts w:ascii="Verdana" w:eastAsia="Verdana" w:hAnsi="Verdana" w:cs="Verdana"/>
          <w:sz w:val="19"/>
          <w:szCs w:val="19"/>
          <w:lang w:val="it-IT"/>
        </w:rPr>
        <w:t xml:space="preserve">Cristina Iraci – </w:t>
      </w:r>
      <w:hyperlink r:id="rId12" w:history="1">
        <w:r w:rsidRPr="00206E31">
          <w:rPr>
            <w:rStyle w:val="Collegamentoipertestuale"/>
            <w:rFonts w:ascii="Verdana" w:eastAsia="Verdana" w:hAnsi="Verdana" w:cs="Verdana"/>
            <w:sz w:val="19"/>
            <w:szCs w:val="19"/>
            <w:lang w:val="it-IT"/>
          </w:rPr>
          <w:t>cristina.iraci@promositalia.camcom.it</w:t>
        </w:r>
      </w:hyperlink>
      <w:r>
        <w:rPr>
          <w:rFonts w:ascii="Verdana" w:eastAsia="Verdana" w:hAnsi="Verdana" w:cs="Verdana"/>
          <w:sz w:val="19"/>
          <w:szCs w:val="19"/>
          <w:lang w:val="it-IT"/>
        </w:rPr>
        <w:t xml:space="preserve"> - 01023591</w:t>
      </w:r>
    </w:p>
    <w:p w14:paraId="45DB1AEF" w14:textId="26F9847A" w:rsidR="006E138B" w:rsidRPr="00077565" w:rsidRDefault="001562B9" w:rsidP="00077565">
      <w:pPr>
        <w:spacing w:line="240" w:lineRule="auto"/>
        <w:ind w:leftChars="0" w:left="0" w:right="513" w:firstLineChars="0" w:firstLine="0"/>
        <w:jc w:val="both"/>
        <w:rPr>
          <w:rFonts w:ascii="Verdana" w:eastAsia="Verdana" w:hAnsi="Verdana" w:cs="Verdana"/>
          <w:sz w:val="19"/>
          <w:szCs w:val="19"/>
          <w:lang w:val="it-IT"/>
        </w:rPr>
      </w:pPr>
      <w:r w:rsidRPr="00946AC9">
        <w:rPr>
          <w:rFonts w:ascii="Verdana" w:eastAsia="Verdana" w:hAnsi="Verdana" w:cs="Verdana"/>
          <w:sz w:val="19"/>
          <w:szCs w:val="19"/>
          <w:lang w:val="it-IT"/>
        </w:rPr>
        <w:t xml:space="preserve">  </w:t>
      </w:r>
    </w:p>
    <w:sectPr w:rsidR="006E138B" w:rsidRPr="00077565" w:rsidSect="00FE32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758" w:bottom="1258" w:left="2880" w:header="1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AA2E" w14:textId="77777777" w:rsidR="00D77889" w:rsidRDefault="00D77889">
      <w:pPr>
        <w:spacing w:line="240" w:lineRule="auto"/>
        <w:ind w:left="0" w:hanging="2"/>
      </w:pPr>
      <w:r>
        <w:separator/>
      </w:r>
    </w:p>
  </w:endnote>
  <w:endnote w:type="continuationSeparator" w:id="0">
    <w:p w14:paraId="39B5C8E1" w14:textId="77777777" w:rsidR="00D77889" w:rsidRDefault="00D778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82BD" w14:textId="77777777" w:rsidR="006E138B" w:rsidRDefault="001562B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685BA2" w14:textId="77777777" w:rsidR="006E138B" w:rsidRDefault="006E138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8D3B" w14:textId="77777777" w:rsidR="006E138B" w:rsidRDefault="001562B9">
    <w:pPr>
      <w:pBdr>
        <w:top w:val="nil"/>
        <w:left w:val="nil"/>
        <w:bottom w:val="nil"/>
        <w:right w:val="nil"/>
        <w:between w:val="nil"/>
      </w:pBdr>
      <w:tabs>
        <w:tab w:val="left" w:pos="3960"/>
      </w:tabs>
      <w:spacing w:line="240" w:lineRule="auto"/>
      <w:ind w:left="0" w:hanging="2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in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collaborazione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con </w:t>
    </w:r>
    <w:r>
      <w:rPr>
        <w:rFonts w:ascii="Verdana" w:eastAsia="Verdana" w:hAnsi="Verdana" w:cs="Verdana"/>
        <w:noProof/>
        <w:color w:val="000000"/>
        <w:sz w:val="16"/>
        <w:szCs w:val="16"/>
        <w:lang w:val="it-IT"/>
      </w:rPr>
      <w:drawing>
        <wp:inline distT="0" distB="0" distL="114300" distR="114300" wp14:anchorId="7F815C87" wp14:editId="20C794E4">
          <wp:extent cx="548640" cy="328930"/>
          <wp:effectExtent l="0" t="0" r="0" b="0"/>
          <wp:docPr id="10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91CEB3" w14:textId="77777777" w:rsidR="006E138B" w:rsidRDefault="006E138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240E" w14:textId="77777777" w:rsidR="006E138B" w:rsidRDefault="006E13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93D3" w14:textId="77777777" w:rsidR="00D77889" w:rsidRDefault="00D77889">
      <w:pPr>
        <w:spacing w:line="240" w:lineRule="auto"/>
        <w:ind w:left="0" w:hanging="2"/>
      </w:pPr>
      <w:r>
        <w:separator/>
      </w:r>
    </w:p>
  </w:footnote>
  <w:footnote w:type="continuationSeparator" w:id="0">
    <w:p w14:paraId="6095EA7A" w14:textId="77777777" w:rsidR="00D77889" w:rsidRDefault="00D778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096C" w14:textId="77777777" w:rsidR="006E138B" w:rsidRDefault="006E13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5CF" w14:textId="77777777" w:rsidR="006E138B" w:rsidRDefault="001562B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720" w:hanging="2"/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5AAB6B72" wp14:editId="7D45D4D8">
          <wp:simplePos x="0" y="0"/>
          <wp:positionH relativeFrom="column">
            <wp:posOffset>3657600</wp:posOffset>
          </wp:positionH>
          <wp:positionV relativeFrom="paragraph">
            <wp:posOffset>114300</wp:posOffset>
          </wp:positionV>
          <wp:extent cx="1466850" cy="721360"/>
          <wp:effectExtent l="0" t="0" r="0" b="0"/>
          <wp:wrapSquare wrapText="bothSides" distT="0" distB="0" distL="114300" distR="114300"/>
          <wp:docPr id="107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721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 wp14:anchorId="7B0359E7" wp14:editId="4A9CE170">
          <wp:simplePos x="0" y="0"/>
          <wp:positionH relativeFrom="column">
            <wp:posOffset>-914396</wp:posOffset>
          </wp:positionH>
          <wp:positionV relativeFrom="paragraph">
            <wp:posOffset>114300</wp:posOffset>
          </wp:positionV>
          <wp:extent cx="1447165" cy="835025"/>
          <wp:effectExtent l="0" t="0" r="0" b="0"/>
          <wp:wrapSquare wrapText="bothSides" distT="0" distB="0" distL="114300" distR="114300"/>
          <wp:docPr id="107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165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1A8029" w14:textId="77777777" w:rsidR="006E138B" w:rsidRDefault="006E138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720" w:hanging="2"/>
      <w:jc w:val="center"/>
      <w:rPr>
        <w:rFonts w:ascii="Verdana" w:eastAsia="Verdana" w:hAnsi="Verdana" w:cs="Verdana"/>
        <w:color w:val="000000"/>
        <w:sz w:val="20"/>
        <w:szCs w:val="20"/>
      </w:rPr>
    </w:pPr>
  </w:p>
  <w:p w14:paraId="6AB373F1" w14:textId="08654A4D" w:rsidR="006E138B" w:rsidRDefault="001562B9">
    <w:pPr>
      <w:pBdr>
        <w:top w:val="nil"/>
        <w:left w:val="nil"/>
        <w:bottom w:val="nil"/>
        <w:right w:val="nil"/>
        <w:between w:val="nil"/>
      </w:pBdr>
      <w:tabs>
        <w:tab w:val="left" w:pos="4658"/>
      </w:tabs>
      <w:spacing w:line="240" w:lineRule="auto"/>
      <w:ind w:left="1" w:hanging="3"/>
      <w:rPr>
        <w:rFonts w:ascii="Verdana" w:eastAsia="Verdana" w:hAnsi="Verdana" w:cs="Verdana"/>
        <w:color w:val="CC3300"/>
        <w:sz w:val="32"/>
        <w:szCs w:val="32"/>
      </w:rPr>
    </w:pPr>
    <w:r>
      <w:rPr>
        <w:rFonts w:ascii="Verdana" w:eastAsia="Verdana" w:hAnsi="Verdana" w:cs="Verdana"/>
        <w:b/>
        <w:color w:val="CC3300"/>
        <w:sz w:val="32"/>
        <w:szCs w:val="32"/>
      </w:rPr>
      <w:t xml:space="preserve">      </w:t>
    </w:r>
    <w:r w:rsidR="007C4D88" w:rsidRPr="007C4D88">
      <w:rPr>
        <w:rFonts w:ascii="Verdana" w:eastAsia="Verdana" w:hAnsi="Verdana" w:cs="Verdana"/>
        <w:b/>
        <w:noProof/>
        <w:color w:val="CC3300"/>
        <w:sz w:val="32"/>
        <w:szCs w:val="32"/>
        <w:lang w:val="it-IT"/>
      </w:rPr>
      <w:drawing>
        <wp:inline distT="0" distB="0" distL="0" distR="0" wp14:anchorId="08159AE1" wp14:editId="1A5BC9C7">
          <wp:extent cx="1962150" cy="452129"/>
          <wp:effectExtent l="0" t="0" r="0" b="5080"/>
          <wp:docPr id="1" name="Immagine 1" descr="I:\Loghi e Marchi\Sistema Camerale\Camera\Da usare per stampa e per pdf per stampa\logo_CCIA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hi e Marchi\Sistema Camerale\Camera\Da usare per stampa e per pdf per stampa\logo_CCIAA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447" cy="46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color w:val="CC3300"/>
        <w:sz w:val="32"/>
        <w:szCs w:val="32"/>
      </w:rPr>
      <w:tab/>
    </w:r>
  </w:p>
  <w:p w14:paraId="0173D699" w14:textId="77777777" w:rsidR="006E138B" w:rsidRDefault="006E13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20"/>
        <w:szCs w:val="20"/>
      </w:rPr>
    </w:pPr>
  </w:p>
  <w:p w14:paraId="53FC4A3A" w14:textId="77777777" w:rsidR="006E138B" w:rsidRDefault="001562B9">
    <w:pPr>
      <w:pBdr>
        <w:top w:val="nil"/>
        <w:left w:val="nil"/>
        <w:bottom w:val="nil"/>
        <w:right w:val="nil"/>
        <w:between w:val="nil"/>
      </w:pBdr>
      <w:tabs>
        <w:tab w:val="left" w:pos="3960"/>
      </w:tabs>
      <w:spacing w:line="240" w:lineRule="auto"/>
      <w:ind w:left="0" w:hanging="2"/>
      <w:jc w:val="both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</w:t>
    </w:r>
  </w:p>
  <w:p w14:paraId="10B87814" w14:textId="77777777" w:rsidR="006E138B" w:rsidRDefault="006E138B">
    <w:pPr>
      <w:pBdr>
        <w:top w:val="nil"/>
        <w:left w:val="nil"/>
        <w:bottom w:val="nil"/>
        <w:right w:val="nil"/>
        <w:between w:val="nil"/>
      </w:pBdr>
      <w:tabs>
        <w:tab w:val="left" w:pos="3960"/>
      </w:tabs>
      <w:spacing w:line="240" w:lineRule="auto"/>
      <w:ind w:left="0" w:hanging="2"/>
      <w:jc w:val="both"/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F412" w14:textId="77777777" w:rsidR="006E138B" w:rsidRDefault="006E13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08C0"/>
    <w:multiLevelType w:val="multilevel"/>
    <w:tmpl w:val="9CF02226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E42976"/>
    <w:multiLevelType w:val="multilevel"/>
    <w:tmpl w:val="81AE5D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66092347">
    <w:abstractNumId w:val="1"/>
  </w:num>
  <w:num w:numId="2" w16cid:durableId="28334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8B"/>
    <w:rsid w:val="00077565"/>
    <w:rsid w:val="001562B9"/>
    <w:rsid w:val="002002EA"/>
    <w:rsid w:val="002533A0"/>
    <w:rsid w:val="00255A95"/>
    <w:rsid w:val="0028595A"/>
    <w:rsid w:val="002D4BA2"/>
    <w:rsid w:val="00323E58"/>
    <w:rsid w:val="0035052D"/>
    <w:rsid w:val="00485885"/>
    <w:rsid w:val="005C6638"/>
    <w:rsid w:val="006E138B"/>
    <w:rsid w:val="00753310"/>
    <w:rsid w:val="007965D8"/>
    <w:rsid w:val="007C376C"/>
    <w:rsid w:val="007C4D88"/>
    <w:rsid w:val="00800EA0"/>
    <w:rsid w:val="0088055C"/>
    <w:rsid w:val="00946AC9"/>
    <w:rsid w:val="009673DA"/>
    <w:rsid w:val="0098070B"/>
    <w:rsid w:val="009E5359"/>
    <w:rsid w:val="00A12AF8"/>
    <w:rsid w:val="00A8129D"/>
    <w:rsid w:val="00A91DD4"/>
    <w:rsid w:val="00BE442A"/>
    <w:rsid w:val="00D77889"/>
    <w:rsid w:val="00E12774"/>
    <w:rsid w:val="00F42858"/>
    <w:rsid w:val="00FE329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3C8DD"/>
  <w15:docId w15:val="{B54D4064-4C95-460F-BE05-EAFF947C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next w:val="Normale"/>
    <w:pPr>
      <w:pBdr>
        <w:between w:val="double" w:sz="6" w:space="0" w:color="auto"/>
      </w:pBdr>
      <w:spacing w:before="120" w:after="120"/>
    </w:pPr>
    <w:rPr>
      <w:rFonts w:ascii="Verdana" w:hAnsi="Verdana"/>
      <w:bCs/>
      <w:i/>
      <w:iCs/>
      <w:lang w:val="it-IT"/>
    </w:rPr>
  </w:style>
  <w:style w:type="paragraph" w:customStyle="1" w:styleId="TitoloSPSP">
    <w:name w:val="TitoloSPSP"/>
    <w:basedOn w:val="Normale"/>
    <w:pPr>
      <w:spacing w:line="288" w:lineRule="auto"/>
      <w:jc w:val="both"/>
    </w:pPr>
    <w:rPr>
      <w:b/>
      <w:color w:val="800000"/>
    </w:rPr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pPr>
      <w:spacing w:after="160" w:line="240" w:lineRule="atLeast"/>
    </w:pPr>
    <w:rPr>
      <w:rFonts w:ascii="Tahoma" w:hAnsi="Tahoma"/>
      <w:sz w:val="20"/>
      <w:szCs w:val="20"/>
      <w:lang w:eastAsia="en-US"/>
    </w:rPr>
  </w:style>
  <w:style w:type="paragraph" w:styleId="Intestazione">
    <w:name w:val="header"/>
    <w:basedOn w:val="Normale"/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commento">
    <w:name w:val="annotation text"/>
    <w:basedOn w:val="Normale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rPr>
      <w:noProof w:val="0"/>
      <w:w w:val="100"/>
      <w:position w:val="-1"/>
      <w:sz w:val="24"/>
      <w:szCs w:val="24"/>
      <w:effect w:val="none"/>
      <w:vertAlign w:val="baseline"/>
      <w:cs w:val="0"/>
      <w:em w:val="none"/>
      <w:lang w:val="it-IT" w:eastAsia="ar-SA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  <w:lang w:val="en-US"/>
    </w:rPr>
  </w:style>
  <w:style w:type="paragraph" w:styleId="NormaleWeb">
    <w:name w:val="Normal (Web)"/>
    <w:basedOn w:val="Normale"/>
    <w:rPr>
      <w:lang w:val="it-IT"/>
    </w:rPr>
  </w:style>
  <w:style w:type="character" w:customStyle="1" w:styleId="object-active1">
    <w:name w:val="object-active1"/>
    <w:rPr>
      <w:color w:val="0064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bject2">
    <w:name w:val="object2"/>
    <w:rPr>
      <w:color w:val="00008B"/>
      <w:w w:val="100"/>
      <w:position w:val="-1"/>
      <w:u w:val="non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rattereCarattere1CarattereCarattereCarattereCarattere">
    <w:name w:val="Carattere Carattere1 Carattere Carattere Carattere Carattere"/>
    <w:basedOn w:val="Normale"/>
    <w:pPr>
      <w:spacing w:before="120" w:after="120" w:line="240" w:lineRule="atLeast"/>
    </w:pPr>
    <w:rPr>
      <w:rFonts w:ascii="Tahoma" w:hAnsi="Tahoma"/>
      <w:sz w:val="20"/>
      <w:szCs w:val="20"/>
      <w:lang w:eastAsia="en-US"/>
    </w:rPr>
  </w:style>
  <w:style w:type="character" w:customStyle="1" w:styleId="object-active">
    <w:name w:val="object-activ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6a2vHf44mbqPJZt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istina.iraci@promositalia.camcom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rgia.teso@ge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mministrazione@wtc.genov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h6a2vHf44mbqPJZt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dZ99Nhg27rOwrcXAFDjL/aWjA==">AMUW2mVD78A62NxWLyP3PZ8XL88i2m6vvEcjHhQ6wdXb0UfMDqFWWy0Dv6Ots7pdqgWEeDb1UlqzUwNCdJNuiwbl7NOuxwelFJpsK4iMfRonZLM1fHlPDioVidIoRoNQGfzgOHyZK+7ahJwKCO/t030BOLtSzo7Snk17tis+D5Zccud3JA1UucQa52U4K1mYc5ht8+AKWPST0NXVDq/jL6mqLngH9u4r5gVEeAcCGhwEbDKeWbFseyZlDdLrPcGB3bYeMFjgRzxi9R9S3Pk9wuSOT1oJxIQNbBt4rpGKD/imtL7nCMaUL9ootKUyyaNGLCU0FSACixIdRefc251JDXuijelTqYO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Onemedit</dc:creator>
  <cp:lastModifiedBy>Pietro Costa</cp:lastModifiedBy>
  <cp:revision>2</cp:revision>
  <dcterms:created xsi:type="dcterms:W3CDTF">2022-08-04T08:12:00Z</dcterms:created>
  <dcterms:modified xsi:type="dcterms:W3CDTF">2022-08-04T08:12:00Z</dcterms:modified>
</cp:coreProperties>
</file>